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614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2806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2"/>
        <w:gridCol w:w="4784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11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мировой судья судебного участка №6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Мельник </w:t>
      </w:r>
      <w:r>
        <w:rPr>
          <w:rStyle w:val="cat-UserDefinedgrp-24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3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18rplc-1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Style w:val="cat-FIOgrp-12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4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5rplc-1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0356043010124122602045528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ч.5 ст.12.16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</w:t>
      </w:r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sz w:val="28"/>
          <w:szCs w:val="28"/>
        </w:rPr>
        <w:t>ни судебного заседания извещ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2rplc-1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Московской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истративной дорожной инспекции «</w:t>
      </w:r>
      <w:r>
        <w:rPr>
          <w:rFonts w:ascii="Times New Roman" w:eastAsia="Times New Roman" w:hAnsi="Times New Roman" w:cs="Times New Roman"/>
          <w:sz w:val="28"/>
          <w:szCs w:val="28"/>
        </w:rPr>
        <w:t>МАДИ»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Style w:val="cat-FIOgrp-12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правонарушении за совершение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ч.5 ст.12.16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назначением наказания в виде штрафа </w:t>
      </w:r>
      <w:r>
        <w:rPr>
          <w:rStyle w:val="cat-Sumgrp-15rplc-1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8"/>
          <w:szCs w:val="28"/>
        </w:rPr>
        <w:t>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по делу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0356043010124122602045528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2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0356043010425061602004770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0356043010124122602045528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26.12.2024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изложенного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приходит к выводу о том, что вина </w:t>
      </w:r>
      <w:r>
        <w:rPr>
          <w:rStyle w:val="cat-FIOgrp-12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12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Мельника </w:t>
      </w:r>
      <w:r>
        <w:rPr>
          <w:rStyle w:val="cat-UserDefinedgrp-24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правонарушениях, и назначить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нистративного штрафа в размере </w:t>
      </w:r>
      <w:r>
        <w:rPr>
          <w:rStyle w:val="cat-Sumgrp-16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</w:t>
      </w:r>
      <w:r>
        <w:rPr>
          <w:rStyle w:val="cat-Addressgrp-0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  <w:sz w:val="28"/>
          <w:szCs w:val="28"/>
        </w:rPr>
        <w:t>КБК 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0412365400805006142520131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  <w:sz w:val="28"/>
          <w:szCs w:val="28"/>
        </w:rPr>
        <w:t>рового судью,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Style w:val="cat-FIOgrp-14rplc-3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4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UserDefinedgrp-24rplc-5">
    <w:name w:val="cat-UserDefined grp-24 rplc-5"/>
    <w:basedOn w:val="DefaultParagraphFont"/>
  </w:style>
  <w:style w:type="character" w:customStyle="1" w:styleId="cat-ExternalSystemDefinedgrp-23rplc-6">
    <w:name w:val="cat-ExternalSystemDefined grp-23 rplc-6"/>
    <w:basedOn w:val="DefaultParagraphFont"/>
  </w:style>
  <w:style w:type="character" w:customStyle="1" w:styleId="cat-PassportDatagrp-17rplc-7">
    <w:name w:val="cat-PassportData grp-17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Timegrp-18rplc-10">
    <w:name w:val="cat-Time grp-18 rplc-10"/>
    <w:basedOn w:val="DefaultParagraphFont"/>
  </w:style>
  <w:style w:type="character" w:customStyle="1" w:styleId="cat-FIOgrp-12rplc-11">
    <w:name w:val="cat-FIO grp-12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Sumgrp-15rplc-13">
    <w:name w:val="cat-Sum grp-15 rplc-13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2rplc-16">
    <w:name w:val="cat-FIO grp-12 rplc-16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Sumgrp-15rplc-19">
    <w:name w:val="cat-Sum grp-15 rplc-19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FIOgrp-12rplc-26">
    <w:name w:val="cat-FIO grp-12 rplc-26"/>
    <w:basedOn w:val="DefaultParagraphFont"/>
  </w:style>
  <w:style w:type="character" w:customStyle="1" w:styleId="cat-FIOgrp-12rplc-27">
    <w:name w:val="cat-FIO grp-12 rplc-27"/>
    <w:basedOn w:val="DefaultParagraphFont"/>
  </w:style>
  <w:style w:type="character" w:customStyle="1" w:styleId="cat-UserDefinedgrp-24rplc-29">
    <w:name w:val="cat-UserDefined grp-24 rplc-29"/>
    <w:basedOn w:val="DefaultParagraphFont"/>
  </w:style>
  <w:style w:type="character" w:customStyle="1" w:styleId="cat-Sumgrp-16rplc-30">
    <w:name w:val="cat-Sum grp-16 rplc-30"/>
    <w:basedOn w:val="DefaultParagraphFont"/>
  </w:style>
  <w:style w:type="character" w:customStyle="1" w:styleId="cat-Addressgrp-0rplc-31">
    <w:name w:val="cat-Address grp-0 rplc-31"/>
    <w:basedOn w:val="DefaultParagraphFont"/>
  </w:style>
  <w:style w:type="character" w:customStyle="1" w:styleId="cat-FIOgrp-14rplc-36">
    <w:name w:val="cat-FIO grp-14 rplc-36"/>
    <w:basedOn w:val="DefaultParagraphFont"/>
  </w:style>
  <w:style w:type="character" w:customStyle="1" w:styleId="cat-FIOgrp-14rplc-37">
    <w:name w:val="cat-FIO grp-14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